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hint="eastAsia"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附件1：</w:t>
      </w:r>
    </w:p>
    <w:p>
      <w:pPr>
        <w:snapToGrid w:val="0"/>
        <w:spacing w:line="440" w:lineRule="exact"/>
        <w:jc w:val="center"/>
        <w:rPr>
          <w:rFonts w:hint="eastAsia" w:ascii="宋体" w:hAnsi="宋体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青岛理工大学琴岛学院实践教学档案</w:t>
      </w:r>
    </w:p>
    <w:p>
      <w:pPr>
        <w:snapToGrid w:val="0"/>
        <w:spacing w:line="440" w:lineRule="exact"/>
        <w:jc w:val="center"/>
        <w:rPr>
          <w:rFonts w:hint="eastAsia" w:ascii="宋体" w:hAnsi="宋体"/>
          <w:sz w:val="32"/>
          <w:szCs w:val="44"/>
        </w:rPr>
      </w:pPr>
      <w:r>
        <w:rPr>
          <w:rFonts w:hint="eastAsia" w:ascii="宋体" w:hAnsi="宋体"/>
          <w:sz w:val="32"/>
          <w:szCs w:val="44"/>
        </w:rPr>
        <w:t>归档范围与保存时限一览表</w:t>
      </w:r>
    </w:p>
    <w:p>
      <w:pPr>
        <w:snapToGrid w:val="0"/>
        <w:spacing w:line="440" w:lineRule="exact"/>
        <w:jc w:val="center"/>
        <w:rPr>
          <w:rFonts w:ascii="宋体" w:hAnsi="宋体"/>
          <w:sz w:val="44"/>
          <w:szCs w:val="44"/>
        </w:rPr>
      </w:pPr>
    </w:p>
    <w:tbl>
      <w:tblPr>
        <w:tblStyle w:val="2"/>
        <w:tblW w:w="972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56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（一）存教务处主要实践教学材料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类目名称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保存时限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上级、学校及部门实践教学管理文件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部门向学校或上级机关报送的有关实践教学工作材料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学期实践教学课程大纲、周历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学期实践课程安排表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学期实践课教师调停补课审批表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学期实践类课程专任教师工作量统计、汇总等材料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2.实验室建设及实验教学有关材料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实验室建设及</w:t>
            </w:r>
            <w:r>
              <w:rPr>
                <w:rFonts w:hint="eastAsia" w:ascii="仿宋" w:hAnsi="仿宋" w:eastAsia="仿宋" w:cs="Tahoma"/>
                <w:kern w:val="0"/>
                <w:sz w:val="24"/>
              </w:rPr>
              <w:t>实验室基本情况一览表等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实验室论证、评估、申报、审批等材料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实验室信息数据统计报表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实习（认识实习、教学实习、毕业实习）教学有关材料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spacing w:val="1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校外实习基地建设情况一览表等材料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校外实习基地合作合同或协议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认识实习、</w:t>
            </w:r>
            <w:r>
              <w:rPr>
                <w:rFonts w:hint="eastAsia" w:ascii="仿宋" w:hAnsi="仿宋" w:eastAsia="仿宋"/>
                <w:sz w:val="24"/>
              </w:rPr>
              <w:t>教学实习、毕业实习的计划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申报表（实习经费申请）</w:t>
            </w:r>
            <w:r>
              <w:rPr>
                <w:rFonts w:hint="eastAsia" w:ascii="仿宋" w:hAnsi="仿宋" w:eastAsia="仿宋"/>
                <w:sz w:val="24"/>
              </w:rPr>
              <w:t>、总结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  <w:t>4.课程设计</w:t>
            </w: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（学年论文）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  <w:t>有关材料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40" w:firstLineChars="10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学期课程设计（学年论文）安排材料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学期课程设计（学年论文）检查、总结材料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5.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学科竞赛有关材料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学科竞赛通知、安排、报名表及获奖证书复印件等材料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各系部学科竞赛申请表、指导教师工作量及获奖奖励统计等材料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6.毕业论文（设计）有关材料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上级、学校及部门关于毕业论文（设计）工作文件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各系毕业论文（设计）工作计划、总结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各系毕业论文（设计）题目及指导教师一览表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各系毕业论文（设计）工作进度计划表、指导计划表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各系毕业论文（设计）中期自查报告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各系毕业论文（设计）初检、复检结果汇总表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各系毕业论文（设计）答辩安排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各系毕业论文（设计）成绩汇总表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各系毕业论文（设计）指导及答辩情况检查记录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优秀毕业论文（设计）材料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（二）存各系部主要实践教学材料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类目名称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保存时限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学校、本系部制定的关于实践教学的文件等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本系部关于实践教学工作会议纪要、教研活动等材料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学期实践教学课程大纲、周历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学期实践教学课程安排表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2.实验室建设及实验教学有关材料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1600" w:firstLineChars="667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实验室基本情况统计表及建设规划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实验室建设项目的申报、立项、验收等材料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校企共建实验室相关材料（协议、合同、建设方案、简介等）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实验室实验记录、安全记录等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实验室开放方案、审批、运行等相关材料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实验室仪器设备清单及日常运行、使用、维护保养、维修、报废等记录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实验指导书、新开实验教师试讲、试做记录、实验报告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学期实验项目统计表、实验教学安排表、实验考核试卷、评分标准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3.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实习（认识实习、教学实习、毕业实习）教学有关材料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校外实习基地建设材料（统计表、协议书等）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实习教学材料。要求：按学期保存实习计划、实习考核等相关材料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毕业实习入档案袋材料（包括致家长函、致单位函、实习信息反馈表、实习日记、实习指导书、实习报告等）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4.课程设计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（学年论文）</w:t>
            </w: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color w:val="555555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课程设计（学年论文）材料。要求：按学期按专业保存课程设计（学年论文）指导书、课程设计（学年论文）、学生考核的有关材料、学生成绩报告单等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5.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学科竞赛有关材料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15"/>
                <w:kern w:val="0"/>
                <w:sz w:val="24"/>
              </w:rPr>
              <w:t>学生参加各类学科竞赛获奖成绩统计表及有关资料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6.毕业论文（设计）材料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学校及本系关于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毕业论文（设计）工作相关文件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毕业论文（设计）工作计划、总结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毕业论文（设计）指导过程的相关材料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毕业论文（设计）题目及指导教师一览表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毕业论文（设计）工作进度计划表、指导计划表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毕业论文（设计）中期检查表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毕业论文（设计）初检、复检结果汇总表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毕业论文（设计）答辩安排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毕业论文（设计）成绩汇总表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学生毕业论文（设计）材料（包括选题审题表、任务书、开题报告、定稿的毕业论文（设计）、成绩评定表等）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短期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7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优秀毕业论文（设计）材料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永久</w:t>
            </w:r>
          </w:p>
        </w:tc>
      </w:tr>
    </w:tbl>
    <w:p>
      <w:pPr>
        <w:widowControl/>
        <w:spacing w:line="440" w:lineRule="exact"/>
        <w:ind w:firstLine="422"/>
        <w:jc w:val="left"/>
        <w:rPr>
          <w:rFonts w:hint="eastAsia" w:ascii="仿宋" w:hAnsi="仿宋" w:eastAsia="仿宋"/>
          <w:color w:val="494949"/>
          <w:sz w:val="30"/>
          <w:szCs w:val="30"/>
        </w:rPr>
      </w:pPr>
    </w:p>
    <w:p>
      <w:pPr>
        <w:widowControl/>
        <w:spacing w:line="440" w:lineRule="exact"/>
        <w:ind w:firstLine="422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spacing w:line="440" w:lineRule="exact"/>
        <w:jc w:val="center"/>
        <w:rPr>
          <w:rFonts w:hint="eastAsia"/>
          <w:b/>
          <w:spacing w:val="40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6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2020-06-19T05:13:04Z</dcterms:created>
  <dc:creator>Administrator</dc:creator>
  <cp:lastModifiedBy>尤尼克斯</cp:lastModifiedBy>
  <dcterms:modified xsi:type="dcterms:W3CDTF">2020-06-19T05:13:42Z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